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3C6" w:rsidRPr="008473C6" w:rsidRDefault="002C2063" w:rsidP="008473C6">
      <w:pPr>
        <w:jc w:val="center"/>
        <w:rPr>
          <w:sz w:val="28"/>
          <w:szCs w:val="28"/>
          <w:lang w:val="kk-KZ"/>
        </w:rPr>
      </w:pPr>
      <w:r w:rsidRPr="00464E36">
        <w:rPr>
          <w:sz w:val="28"/>
          <w:szCs w:val="28"/>
          <w:lang w:val="kk-KZ"/>
        </w:rPr>
        <w:t xml:space="preserve">Карта учебно-методической обеспеченности </w:t>
      </w:r>
      <w:r w:rsidRPr="00327B24">
        <w:rPr>
          <w:sz w:val="28"/>
          <w:szCs w:val="28"/>
          <w:lang w:val="kk-KZ"/>
        </w:rPr>
        <w:t xml:space="preserve">дисциплины </w:t>
      </w:r>
      <w:r w:rsidRPr="00327B24">
        <w:rPr>
          <w:sz w:val="28"/>
          <w:szCs w:val="28"/>
        </w:rPr>
        <w:t>«</w:t>
      </w:r>
      <w:r w:rsidR="001629EB" w:rsidRPr="001629EB">
        <w:rPr>
          <w:sz w:val="28"/>
          <w:szCs w:val="28"/>
        </w:rPr>
        <w:t>Методология современной парадигмы иноязычного образования</w:t>
      </w:r>
      <w:r w:rsidRPr="00327B24">
        <w:rPr>
          <w:sz w:val="28"/>
          <w:szCs w:val="28"/>
        </w:rPr>
        <w:t xml:space="preserve">», преподаваемые стар. </w:t>
      </w:r>
      <w:r w:rsidR="008374C5" w:rsidRPr="00327B24">
        <w:rPr>
          <w:sz w:val="28"/>
          <w:szCs w:val="28"/>
          <w:lang w:val="kk-KZ"/>
        </w:rPr>
        <w:t>П</w:t>
      </w:r>
      <w:proofErr w:type="spellStart"/>
      <w:r w:rsidRPr="00327B24">
        <w:rPr>
          <w:sz w:val="28"/>
          <w:szCs w:val="28"/>
        </w:rPr>
        <w:t>реподавателем</w:t>
      </w:r>
      <w:proofErr w:type="spellEnd"/>
      <w:r w:rsidR="008374C5">
        <w:rPr>
          <w:sz w:val="28"/>
          <w:szCs w:val="28"/>
          <w:lang w:val="kk-KZ"/>
        </w:rPr>
        <w:t xml:space="preserve"> Алиакбарова А.Т</w:t>
      </w:r>
      <w:r w:rsidR="008473C6">
        <w:rPr>
          <w:sz w:val="28"/>
          <w:szCs w:val="28"/>
          <w:lang w:val="kk-KZ"/>
        </w:rPr>
        <w:t>.</w:t>
      </w:r>
    </w:p>
    <w:p w:rsidR="002C2063" w:rsidRPr="00327B24" w:rsidRDefault="001629EB" w:rsidP="002C2063">
      <w:pPr>
        <w:jc w:val="center"/>
        <w:rPr>
          <w:sz w:val="28"/>
          <w:szCs w:val="28"/>
        </w:rPr>
      </w:pPr>
      <w:r w:rsidRPr="001629EB">
        <w:rPr>
          <w:sz w:val="28"/>
          <w:szCs w:val="28"/>
        </w:rPr>
        <w:t>8DО1705</w:t>
      </w:r>
      <w:r w:rsidR="002C2063" w:rsidRPr="00327B24">
        <w:rPr>
          <w:sz w:val="28"/>
          <w:szCs w:val="28"/>
        </w:rPr>
        <w:t xml:space="preserve"> – Иностранный язык: два иностранных языка</w:t>
      </w:r>
    </w:p>
    <w:p w:rsidR="002C2063" w:rsidRPr="00327B24" w:rsidRDefault="002C2063" w:rsidP="002C2063">
      <w:pPr>
        <w:jc w:val="center"/>
        <w:rPr>
          <w:sz w:val="28"/>
          <w:szCs w:val="28"/>
          <w:lang w:val="kk-KZ"/>
        </w:rPr>
      </w:pPr>
      <w:r w:rsidRPr="00327B24">
        <w:rPr>
          <w:sz w:val="28"/>
          <w:szCs w:val="28"/>
        </w:rPr>
        <w:t xml:space="preserve">Кафедра </w:t>
      </w:r>
      <w:r w:rsidR="008374C5">
        <w:rPr>
          <w:sz w:val="28"/>
          <w:szCs w:val="28"/>
          <w:lang w:val="kk-KZ"/>
        </w:rPr>
        <w:t>тюркологии и теории языка</w:t>
      </w:r>
      <w:bookmarkStart w:id="0" w:name="_GoBack"/>
      <w:bookmarkEnd w:id="0"/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2915"/>
        <w:gridCol w:w="4395"/>
        <w:gridCol w:w="5528"/>
        <w:gridCol w:w="1984"/>
      </w:tblGrid>
      <w:tr w:rsidR="002C2063" w:rsidRPr="00327B24" w:rsidTr="00B65502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063" w:rsidRPr="00327B24" w:rsidRDefault="002C2063" w:rsidP="00106886">
            <w:pPr>
              <w:rPr>
                <w:sz w:val="28"/>
                <w:szCs w:val="28"/>
              </w:rPr>
            </w:pPr>
            <w:r w:rsidRPr="00327B24">
              <w:rPr>
                <w:sz w:val="28"/>
                <w:szCs w:val="28"/>
              </w:rPr>
              <w:t>№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063" w:rsidRPr="00327B24" w:rsidRDefault="002C2063" w:rsidP="00106886">
            <w:pPr>
              <w:rPr>
                <w:sz w:val="28"/>
                <w:szCs w:val="28"/>
              </w:rPr>
            </w:pPr>
            <w:r w:rsidRPr="00327B24">
              <w:rPr>
                <w:sz w:val="28"/>
                <w:szCs w:val="28"/>
              </w:rPr>
              <w:t>Наименование дисциплины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063" w:rsidRPr="00327B24" w:rsidRDefault="002C2063" w:rsidP="00106886">
            <w:pPr>
              <w:rPr>
                <w:sz w:val="28"/>
                <w:szCs w:val="28"/>
              </w:rPr>
            </w:pPr>
            <w:r w:rsidRPr="00327B24">
              <w:rPr>
                <w:sz w:val="28"/>
                <w:szCs w:val="28"/>
              </w:rPr>
              <w:t>Основная литература (автор, наименование, год издания)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063" w:rsidRPr="00327B24" w:rsidRDefault="002C2063" w:rsidP="00106886">
            <w:pPr>
              <w:rPr>
                <w:sz w:val="28"/>
                <w:szCs w:val="28"/>
              </w:rPr>
            </w:pPr>
            <w:r w:rsidRPr="00327B24">
              <w:rPr>
                <w:sz w:val="28"/>
                <w:szCs w:val="28"/>
              </w:rPr>
              <w:t>Дополнительная литература и Интернет-источники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063" w:rsidRPr="00327B24" w:rsidRDefault="002C2063" w:rsidP="00106886">
            <w:pPr>
              <w:rPr>
                <w:sz w:val="28"/>
                <w:szCs w:val="28"/>
              </w:rPr>
            </w:pPr>
            <w:r w:rsidRPr="00327B24">
              <w:rPr>
                <w:sz w:val="28"/>
                <w:szCs w:val="28"/>
              </w:rPr>
              <w:t>Примечания</w:t>
            </w:r>
          </w:p>
        </w:tc>
      </w:tr>
      <w:tr w:rsidR="002C2063" w:rsidRPr="008374C5" w:rsidTr="00B65502">
        <w:trPr>
          <w:trHeight w:val="1266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63" w:rsidRPr="00327B24" w:rsidRDefault="002C2063" w:rsidP="002C2063">
            <w:pPr>
              <w:numPr>
                <w:ilvl w:val="0"/>
                <w:numId w:val="1"/>
              </w:numPr>
              <w:tabs>
                <w:tab w:val="num" w:pos="180"/>
                <w:tab w:val="left" w:pos="540"/>
                <w:tab w:val="left" w:pos="4500"/>
                <w:tab w:val="left" w:pos="4680"/>
              </w:tabs>
              <w:ind w:left="180" w:hanging="180"/>
              <w:rPr>
                <w:sz w:val="28"/>
                <w:szCs w:val="28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63" w:rsidRPr="00327B24" w:rsidRDefault="001629EB" w:rsidP="002C2063">
            <w:pPr>
              <w:tabs>
                <w:tab w:val="left" w:pos="4500"/>
                <w:tab w:val="left" w:pos="4680"/>
              </w:tabs>
              <w:rPr>
                <w:sz w:val="28"/>
                <w:szCs w:val="28"/>
              </w:rPr>
            </w:pPr>
            <w:r w:rsidRPr="001629EB"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>Методология современной парадигмы иноязычного образования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63" w:rsidRPr="00327B24" w:rsidRDefault="00595563" w:rsidP="00595563">
            <w:pPr>
              <w:jc w:val="both"/>
              <w:rPr>
                <w:sz w:val="28"/>
                <w:szCs w:val="28"/>
                <w:shd w:val="clear" w:color="auto" w:fill="FFFFFF"/>
                <w:lang w:val="en-US"/>
              </w:rPr>
            </w:pPr>
            <w:proofErr w:type="gramStart"/>
            <w:r w:rsidRPr="00327B24">
              <w:rPr>
                <w:sz w:val="28"/>
                <w:szCs w:val="28"/>
                <w:shd w:val="clear" w:color="auto" w:fill="FFFFFF"/>
                <w:lang w:val="en-US"/>
              </w:rPr>
              <w:t>1</w:t>
            </w:r>
            <w:r w:rsidR="00D51F50" w:rsidRPr="00327B24">
              <w:rPr>
                <w:sz w:val="28"/>
                <w:szCs w:val="28"/>
                <w:shd w:val="clear" w:color="auto" w:fill="FFFFFF"/>
                <w:lang w:val="kk-KZ"/>
              </w:rPr>
              <w:t>.</w:t>
            </w:r>
            <w:proofErr w:type="spellStart"/>
            <w:r w:rsidR="009A44DF" w:rsidRPr="00327B24">
              <w:rPr>
                <w:sz w:val="28"/>
                <w:szCs w:val="28"/>
                <w:shd w:val="clear" w:color="auto" w:fill="FFFFFF"/>
                <w:lang w:val="en-US"/>
              </w:rPr>
              <w:t>Krashen</w:t>
            </w:r>
            <w:proofErr w:type="spellEnd"/>
            <w:proofErr w:type="gramEnd"/>
            <w:r w:rsidR="009A44DF" w:rsidRPr="00327B24">
              <w:rPr>
                <w:sz w:val="28"/>
                <w:szCs w:val="28"/>
                <w:shd w:val="clear" w:color="auto" w:fill="FFFFFF"/>
                <w:lang w:val="en-US"/>
              </w:rPr>
              <w:t>, S.D.</w:t>
            </w:r>
            <w:r w:rsidR="00B65502" w:rsidRPr="00327B24">
              <w:rPr>
                <w:sz w:val="28"/>
                <w:szCs w:val="28"/>
                <w:shd w:val="clear" w:color="auto" w:fill="FFFFFF"/>
                <w:lang w:val="en-US"/>
              </w:rPr>
              <w:t>, &amp; Terrell, T.D. (1983). </w:t>
            </w:r>
            <w:r w:rsidR="00B65502" w:rsidRPr="00327B24">
              <w:rPr>
                <w:rStyle w:val="a7"/>
                <w:b w:val="0"/>
                <w:sz w:val="28"/>
                <w:szCs w:val="28"/>
                <w:bdr w:val="none" w:sz="0" w:space="0" w:color="auto" w:frame="1"/>
                <w:shd w:val="clear" w:color="auto" w:fill="FFFFFF"/>
                <w:lang w:val="en-US"/>
              </w:rPr>
              <w:t>The Natural Approach</w:t>
            </w:r>
            <w:r w:rsidR="00B65502" w:rsidRPr="00327B24">
              <w:rPr>
                <w:sz w:val="28"/>
                <w:szCs w:val="28"/>
                <w:shd w:val="clear" w:color="auto" w:fill="FFFFFF"/>
                <w:lang w:val="en-US"/>
              </w:rPr>
              <w:t xml:space="preserve">. Hayward, CA: The </w:t>
            </w:r>
            <w:proofErr w:type="spellStart"/>
            <w:r w:rsidR="00B65502" w:rsidRPr="00327B24">
              <w:rPr>
                <w:sz w:val="28"/>
                <w:szCs w:val="28"/>
                <w:shd w:val="clear" w:color="auto" w:fill="FFFFFF"/>
                <w:lang w:val="en-US"/>
              </w:rPr>
              <w:t>Alemany</w:t>
            </w:r>
            <w:proofErr w:type="spellEnd"/>
            <w:r w:rsidR="00B65502" w:rsidRPr="00327B24">
              <w:rPr>
                <w:sz w:val="28"/>
                <w:szCs w:val="28"/>
                <w:shd w:val="clear" w:color="auto" w:fill="FFFFFF"/>
                <w:lang w:val="en-US"/>
              </w:rPr>
              <w:t xml:space="preserve"> Press.  </w:t>
            </w:r>
          </w:p>
          <w:p w:rsidR="00595563" w:rsidRPr="00327B24" w:rsidRDefault="00595563" w:rsidP="00595563">
            <w:pPr>
              <w:jc w:val="both"/>
              <w:rPr>
                <w:sz w:val="28"/>
                <w:szCs w:val="28"/>
              </w:rPr>
            </w:pPr>
            <w:r w:rsidRPr="00327B24">
              <w:rPr>
                <w:bCs/>
                <w:sz w:val="28"/>
                <w:szCs w:val="28"/>
              </w:rPr>
              <w:t>2</w:t>
            </w:r>
            <w:r w:rsidRPr="00327B24">
              <w:rPr>
                <w:sz w:val="28"/>
                <w:szCs w:val="28"/>
              </w:rPr>
              <w:t xml:space="preserve">.  </w:t>
            </w:r>
            <w:proofErr w:type="spellStart"/>
            <w:r w:rsidRPr="00327B24">
              <w:rPr>
                <w:sz w:val="28"/>
                <w:szCs w:val="28"/>
              </w:rPr>
              <w:t>Кунанбаева</w:t>
            </w:r>
            <w:proofErr w:type="spellEnd"/>
            <w:r w:rsidRPr="00327B24">
              <w:rPr>
                <w:sz w:val="28"/>
                <w:szCs w:val="28"/>
              </w:rPr>
              <w:t xml:space="preserve"> С.С. Современное иноязычное образование: Методология </w:t>
            </w:r>
          </w:p>
          <w:p w:rsidR="00595563" w:rsidRPr="00327B24" w:rsidRDefault="00595563" w:rsidP="00595563">
            <w:pPr>
              <w:jc w:val="both"/>
              <w:rPr>
                <w:sz w:val="28"/>
                <w:szCs w:val="28"/>
              </w:rPr>
            </w:pPr>
            <w:r w:rsidRPr="00327B24">
              <w:rPr>
                <w:sz w:val="28"/>
                <w:szCs w:val="28"/>
              </w:rPr>
              <w:t xml:space="preserve">и теории. - Алматы: ТОО Дом печати Эдельвейс, 2005. – С. 49-76, 200-260 </w:t>
            </w:r>
          </w:p>
          <w:p w:rsidR="00595563" w:rsidRPr="00327B24" w:rsidRDefault="00595563" w:rsidP="00595563">
            <w:pPr>
              <w:jc w:val="both"/>
              <w:rPr>
                <w:sz w:val="28"/>
                <w:szCs w:val="28"/>
                <w:lang w:val="en-US"/>
              </w:rPr>
            </w:pPr>
            <w:r w:rsidRPr="00327B24">
              <w:rPr>
                <w:sz w:val="28"/>
                <w:szCs w:val="28"/>
                <w:lang w:val="en-US"/>
              </w:rPr>
              <w:t xml:space="preserve">3.M.A. </w:t>
            </w:r>
            <w:proofErr w:type="spellStart"/>
            <w:r w:rsidRPr="00327B24">
              <w:rPr>
                <w:sz w:val="28"/>
                <w:szCs w:val="28"/>
                <w:lang w:val="en-US"/>
              </w:rPr>
              <w:t>Choshanov</w:t>
            </w:r>
            <w:proofErr w:type="spellEnd"/>
            <w:r w:rsidRPr="00327B24">
              <w:rPr>
                <w:sz w:val="28"/>
                <w:szCs w:val="28"/>
                <w:lang w:val="en-US"/>
              </w:rPr>
              <w:t>. Aspects of Language Teaching.-Oxford: Oxford University Press, 1990.-218-260 p</w:t>
            </w:r>
          </w:p>
          <w:p w:rsidR="00595563" w:rsidRPr="00327B24" w:rsidRDefault="00595563" w:rsidP="00595563">
            <w:pPr>
              <w:jc w:val="both"/>
              <w:rPr>
                <w:sz w:val="28"/>
                <w:szCs w:val="28"/>
                <w:shd w:val="clear" w:color="auto" w:fill="FFFFFF"/>
                <w:lang w:val="en-US"/>
              </w:rPr>
            </w:pPr>
            <w:r w:rsidRPr="00327B24">
              <w:rPr>
                <w:sz w:val="28"/>
                <w:szCs w:val="28"/>
                <w:shd w:val="clear" w:color="auto" w:fill="FFFFFF"/>
                <w:lang w:val="en-US"/>
              </w:rPr>
              <w:t>4.Fries Ch. C. Teaching and Learning English as a Foreign Language. Ann Arbor, 1947.              5.Littlewood. W. Communicative Language Teaching. An Introduction. Cambridge. CUP. 1981.              Livingstone Card. Role play in Language Learning. 1988.             </w:t>
            </w:r>
          </w:p>
          <w:p w:rsidR="00595563" w:rsidRPr="00327B24" w:rsidRDefault="00595563" w:rsidP="00595563">
            <w:pPr>
              <w:jc w:val="both"/>
              <w:rPr>
                <w:sz w:val="28"/>
                <w:szCs w:val="28"/>
                <w:u w:val="single"/>
                <w:lang w:val="en-US"/>
              </w:rPr>
            </w:pPr>
            <w:r w:rsidRPr="00327B24">
              <w:rPr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63" w:rsidRPr="00327B24" w:rsidRDefault="00B65502" w:rsidP="00595563">
            <w:pPr>
              <w:jc w:val="both"/>
              <w:rPr>
                <w:sz w:val="28"/>
                <w:szCs w:val="28"/>
                <w:shd w:val="clear" w:color="auto" w:fill="FFFFFF"/>
                <w:lang w:val="en-US"/>
              </w:rPr>
            </w:pPr>
            <w:r w:rsidRPr="00327B24">
              <w:rPr>
                <w:sz w:val="28"/>
                <w:szCs w:val="28"/>
                <w:lang w:val="en-US"/>
              </w:rPr>
              <w:t xml:space="preserve">1. </w:t>
            </w:r>
            <w:r w:rsidR="00595563" w:rsidRPr="00327B24">
              <w:rPr>
                <w:sz w:val="28"/>
                <w:szCs w:val="28"/>
                <w:shd w:val="clear" w:color="auto" w:fill="FFFFFF"/>
                <w:lang w:val="en-US"/>
              </w:rPr>
              <w:t xml:space="preserve">Palmer H. Scientific Study and Teaching of Languages. London, 1922.              Richards G. C. and Rodgers Th. S. </w:t>
            </w:r>
            <w:proofErr w:type="spellStart"/>
            <w:r w:rsidR="00595563" w:rsidRPr="00327B24">
              <w:rPr>
                <w:sz w:val="28"/>
                <w:szCs w:val="28"/>
                <w:shd w:val="clear" w:color="auto" w:fill="FFFFFF"/>
                <w:lang w:val="en-US"/>
              </w:rPr>
              <w:t>Apporaches</w:t>
            </w:r>
            <w:proofErr w:type="spellEnd"/>
            <w:r w:rsidR="00595563" w:rsidRPr="00327B24">
              <w:rPr>
                <w:sz w:val="28"/>
                <w:szCs w:val="28"/>
                <w:shd w:val="clear" w:color="auto" w:fill="FFFFFF"/>
                <w:lang w:val="en-US"/>
              </w:rPr>
              <w:t xml:space="preserve"> and Methods in Language teaching. USA, 1993.</w:t>
            </w:r>
          </w:p>
          <w:p w:rsidR="00595563" w:rsidRPr="00327B24" w:rsidRDefault="00595563" w:rsidP="00595563">
            <w:pPr>
              <w:jc w:val="both"/>
              <w:rPr>
                <w:sz w:val="28"/>
                <w:szCs w:val="28"/>
                <w:lang w:val="en-US"/>
              </w:rPr>
            </w:pPr>
            <w:r w:rsidRPr="00327B24">
              <w:rPr>
                <w:sz w:val="28"/>
                <w:szCs w:val="28"/>
                <w:lang w:val="en-US"/>
              </w:rPr>
              <w:t xml:space="preserve">2. </w:t>
            </w:r>
            <w:proofErr w:type="spellStart"/>
            <w:r w:rsidRPr="00327B24">
              <w:rPr>
                <w:sz w:val="28"/>
                <w:szCs w:val="28"/>
                <w:lang w:val="en-US"/>
              </w:rPr>
              <w:t>Brezinka</w:t>
            </w:r>
            <w:proofErr w:type="spellEnd"/>
            <w:r w:rsidRPr="00327B24">
              <w:rPr>
                <w:sz w:val="28"/>
                <w:szCs w:val="28"/>
                <w:lang w:val="en-US"/>
              </w:rPr>
              <w:t xml:space="preserve"> (1988) ‘Competence as an aim of education’ in B. </w:t>
            </w:r>
            <w:proofErr w:type="spellStart"/>
            <w:r w:rsidRPr="00327B24">
              <w:rPr>
                <w:sz w:val="28"/>
                <w:szCs w:val="28"/>
                <w:lang w:val="en-US"/>
              </w:rPr>
              <w:t>Spiecker</w:t>
            </w:r>
            <w:proofErr w:type="spellEnd"/>
            <w:r w:rsidRPr="00327B24">
              <w:rPr>
                <w:sz w:val="28"/>
                <w:szCs w:val="28"/>
                <w:lang w:val="en-US"/>
              </w:rPr>
              <w:t xml:space="preserve"> and R. </w:t>
            </w:r>
            <w:proofErr w:type="spellStart"/>
            <w:r w:rsidRPr="00327B24">
              <w:rPr>
                <w:sz w:val="28"/>
                <w:szCs w:val="28"/>
                <w:lang w:val="en-US"/>
              </w:rPr>
              <w:t>Straughan</w:t>
            </w:r>
            <w:proofErr w:type="spellEnd"/>
            <w:r w:rsidRPr="00327B24">
              <w:rPr>
                <w:sz w:val="28"/>
                <w:szCs w:val="28"/>
                <w:lang w:val="en-US"/>
              </w:rPr>
              <w:t xml:space="preserve"> (eds.) </w:t>
            </w:r>
            <w:r w:rsidRPr="00327B24">
              <w:rPr>
                <w:i/>
                <w:iCs/>
                <w:sz w:val="28"/>
                <w:szCs w:val="28"/>
                <w:bdr w:val="none" w:sz="0" w:space="0" w:color="auto" w:frame="1"/>
                <w:lang w:val="en-US"/>
              </w:rPr>
              <w:t>Philosophical Issues in Moral Education and Development</w:t>
            </w:r>
            <w:r w:rsidRPr="00327B24">
              <w:rPr>
                <w:sz w:val="28"/>
                <w:szCs w:val="28"/>
                <w:lang w:val="en-US"/>
              </w:rPr>
              <w:t>, Milton Keynes: Open University Press.</w:t>
            </w:r>
          </w:p>
          <w:p w:rsidR="00595563" w:rsidRPr="00327B24" w:rsidRDefault="00595563" w:rsidP="00B65502">
            <w:pPr>
              <w:jc w:val="both"/>
              <w:rPr>
                <w:sz w:val="28"/>
                <w:szCs w:val="28"/>
                <w:lang w:val="en-US"/>
              </w:rPr>
            </w:pPr>
          </w:p>
          <w:p w:rsidR="00B65502" w:rsidRPr="00327B24" w:rsidRDefault="00B65502" w:rsidP="00B65502">
            <w:pPr>
              <w:jc w:val="both"/>
              <w:rPr>
                <w:sz w:val="28"/>
                <w:szCs w:val="28"/>
                <w:shd w:val="clear" w:color="auto" w:fill="FFFFFF"/>
                <w:lang w:val="en-US"/>
              </w:rPr>
            </w:pPr>
            <w:r w:rsidRPr="00327B24">
              <w:rPr>
                <w:sz w:val="28"/>
                <w:szCs w:val="28"/>
                <w:shd w:val="clear" w:color="auto" w:fill="FFFFFF"/>
                <w:lang w:val="en-US"/>
              </w:rPr>
              <w:t xml:space="preserve">3. </w:t>
            </w:r>
            <w:proofErr w:type="spellStart"/>
            <w:r w:rsidRPr="00327B24">
              <w:rPr>
                <w:sz w:val="28"/>
                <w:szCs w:val="28"/>
                <w:shd w:val="clear" w:color="auto" w:fill="FFFFFF"/>
                <w:lang w:val="en-US"/>
              </w:rPr>
              <w:t>Canale</w:t>
            </w:r>
            <w:proofErr w:type="spellEnd"/>
            <w:r w:rsidRPr="00327B24">
              <w:rPr>
                <w:sz w:val="28"/>
                <w:szCs w:val="28"/>
                <w:shd w:val="clear" w:color="auto" w:fill="FFFFFF"/>
                <w:lang w:val="en-US"/>
              </w:rPr>
              <w:t>, M. and Swain, M. (1980). Theoretical bases of communicative approaches to second language teaching and testing.</w:t>
            </w:r>
            <w:r w:rsidRPr="00327B24">
              <w:rPr>
                <w:rStyle w:val="apple-converted-space"/>
                <w:sz w:val="28"/>
                <w:szCs w:val="28"/>
                <w:shd w:val="clear" w:color="auto" w:fill="FFFFFF"/>
                <w:lang w:val="en-US"/>
              </w:rPr>
              <w:t> </w:t>
            </w:r>
            <w:r w:rsidRPr="00327B24">
              <w:rPr>
                <w:i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val="en-US"/>
              </w:rPr>
              <w:t>Applied Linguistics 1</w:t>
            </w:r>
            <w:r w:rsidRPr="00327B24">
              <w:rPr>
                <w:sz w:val="28"/>
                <w:szCs w:val="28"/>
                <w:shd w:val="clear" w:color="auto" w:fill="FFFFFF"/>
                <w:lang w:val="en-US"/>
              </w:rPr>
              <w:t>, 1-47.</w:t>
            </w:r>
          </w:p>
          <w:p w:rsidR="00B65502" w:rsidRPr="00327B24" w:rsidRDefault="00B65502" w:rsidP="00B65502">
            <w:pPr>
              <w:jc w:val="both"/>
              <w:rPr>
                <w:sz w:val="28"/>
                <w:szCs w:val="28"/>
                <w:lang w:val="en-US"/>
              </w:rPr>
            </w:pPr>
            <w:r w:rsidRPr="00327B24">
              <w:rPr>
                <w:sz w:val="28"/>
                <w:szCs w:val="28"/>
                <w:lang w:val="en-US"/>
              </w:rPr>
              <w:t xml:space="preserve">4. </w:t>
            </w:r>
            <w:proofErr w:type="spellStart"/>
            <w:r w:rsidRPr="00327B24">
              <w:rPr>
                <w:sz w:val="28"/>
                <w:szCs w:val="28"/>
                <w:lang w:val="en-US"/>
              </w:rPr>
              <w:t>M.Canale</w:t>
            </w:r>
            <w:proofErr w:type="spellEnd"/>
            <w:r w:rsidRPr="00327B24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327B24">
              <w:rPr>
                <w:sz w:val="28"/>
                <w:szCs w:val="28"/>
                <w:lang w:val="en-US"/>
              </w:rPr>
              <w:t>M.Swain</w:t>
            </w:r>
            <w:proofErr w:type="spellEnd"/>
            <w:r w:rsidRPr="00327B24">
              <w:rPr>
                <w:sz w:val="28"/>
                <w:szCs w:val="28"/>
                <w:lang w:val="en-US"/>
              </w:rPr>
              <w:t>. From communicative competence to communicative language pedagogy. Language and Communication. London: Longman, 1983. - 122 p.</w:t>
            </w:r>
          </w:p>
          <w:p w:rsidR="00B65502" w:rsidRPr="00327B24" w:rsidRDefault="00B65502" w:rsidP="00B65502">
            <w:pPr>
              <w:jc w:val="both"/>
              <w:rPr>
                <w:sz w:val="28"/>
                <w:szCs w:val="28"/>
                <w:lang w:val="en-US"/>
              </w:rPr>
            </w:pPr>
            <w:r w:rsidRPr="00327B24">
              <w:rPr>
                <w:sz w:val="28"/>
                <w:szCs w:val="28"/>
                <w:lang w:val="en-US"/>
              </w:rPr>
              <w:t xml:space="preserve">5. Brown G., </w:t>
            </w:r>
            <w:proofErr w:type="spellStart"/>
            <w:r w:rsidRPr="00327B24">
              <w:rPr>
                <w:sz w:val="28"/>
                <w:szCs w:val="28"/>
                <w:lang w:val="en-US"/>
              </w:rPr>
              <w:t>Malmkjaer</w:t>
            </w:r>
            <w:proofErr w:type="spellEnd"/>
            <w:r w:rsidRPr="00327B24">
              <w:rPr>
                <w:sz w:val="28"/>
                <w:szCs w:val="28"/>
                <w:lang w:val="en-US"/>
              </w:rPr>
              <w:t xml:space="preserve"> K., Williams </w:t>
            </w:r>
            <w:proofErr w:type="spellStart"/>
            <w:r w:rsidRPr="00327B24">
              <w:rPr>
                <w:sz w:val="28"/>
                <w:szCs w:val="28"/>
                <w:lang w:val="en-US"/>
              </w:rPr>
              <w:t>J.Performance</w:t>
            </w:r>
            <w:proofErr w:type="spellEnd"/>
            <w:r w:rsidRPr="00327B24">
              <w:rPr>
                <w:sz w:val="28"/>
                <w:szCs w:val="28"/>
                <w:lang w:val="en-US"/>
              </w:rPr>
              <w:t xml:space="preserve"> and competence in Second Language Acquisition.- Cambridge University </w:t>
            </w:r>
            <w:r w:rsidRPr="00327B24">
              <w:rPr>
                <w:sz w:val="28"/>
                <w:szCs w:val="28"/>
                <w:lang w:val="en-US"/>
              </w:rPr>
              <w:lastRenderedPageBreak/>
              <w:t>Press, 1996. – 25-34 p</w:t>
            </w:r>
          </w:p>
          <w:p w:rsidR="00B65502" w:rsidRPr="00327B24" w:rsidRDefault="00B65502" w:rsidP="00B65502">
            <w:pPr>
              <w:jc w:val="both"/>
              <w:rPr>
                <w:sz w:val="28"/>
                <w:szCs w:val="28"/>
                <w:lang w:val="en-US"/>
              </w:rPr>
            </w:pPr>
            <w:r w:rsidRPr="00327B24">
              <w:rPr>
                <w:sz w:val="28"/>
                <w:szCs w:val="28"/>
                <w:lang w:val="en-US"/>
              </w:rPr>
              <w:t xml:space="preserve">6. </w:t>
            </w:r>
            <w:proofErr w:type="spellStart"/>
            <w:r w:rsidRPr="00327B24">
              <w:rPr>
                <w:sz w:val="28"/>
                <w:szCs w:val="28"/>
                <w:lang w:val="en-US"/>
              </w:rPr>
              <w:t>Brumfit</w:t>
            </w:r>
            <w:proofErr w:type="spellEnd"/>
            <w:r w:rsidRPr="00327B24">
              <w:rPr>
                <w:sz w:val="28"/>
                <w:szCs w:val="28"/>
                <w:lang w:val="en-US"/>
              </w:rPr>
              <w:t xml:space="preserve"> S. Communicative Methodology in Language Teaching – Cambridge,</w:t>
            </w:r>
            <w:proofErr w:type="gramStart"/>
            <w:r w:rsidRPr="00327B24">
              <w:rPr>
                <w:sz w:val="28"/>
                <w:szCs w:val="28"/>
                <w:lang w:val="en-US"/>
              </w:rPr>
              <w:t>  Cambridge</w:t>
            </w:r>
            <w:proofErr w:type="gramEnd"/>
            <w:r w:rsidRPr="00327B24">
              <w:rPr>
                <w:sz w:val="28"/>
                <w:szCs w:val="28"/>
                <w:lang w:val="en-US"/>
              </w:rPr>
              <w:t xml:space="preserve"> University Press, 1984 – 88 p.</w:t>
            </w:r>
          </w:p>
          <w:p w:rsidR="00B65502" w:rsidRPr="00327B24" w:rsidRDefault="00B65502" w:rsidP="00B65502">
            <w:pPr>
              <w:jc w:val="both"/>
              <w:rPr>
                <w:sz w:val="28"/>
                <w:szCs w:val="28"/>
                <w:lang w:val="en-US"/>
              </w:rPr>
            </w:pPr>
            <w:r w:rsidRPr="00327B24">
              <w:rPr>
                <w:sz w:val="28"/>
                <w:szCs w:val="28"/>
                <w:lang w:val="en-US"/>
              </w:rPr>
              <w:t>7. Chomsky N. Syntactic structure. New York, 1957.- 80 p.</w:t>
            </w:r>
          </w:p>
          <w:p w:rsidR="00B65502" w:rsidRPr="00327B24" w:rsidRDefault="00595563" w:rsidP="00B65502">
            <w:pPr>
              <w:jc w:val="both"/>
              <w:rPr>
                <w:sz w:val="28"/>
                <w:szCs w:val="28"/>
                <w:lang w:val="en-US"/>
              </w:rPr>
            </w:pPr>
            <w:r w:rsidRPr="00327B24">
              <w:rPr>
                <w:sz w:val="28"/>
                <w:szCs w:val="28"/>
                <w:lang w:val="en-US"/>
              </w:rPr>
              <w:t>8</w:t>
            </w:r>
            <w:r w:rsidR="00B65502" w:rsidRPr="00327B24">
              <w:rPr>
                <w:sz w:val="28"/>
                <w:szCs w:val="28"/>
                <w:lang w:val="en-US"/>
              </w:rPr>
              <w:t>. </w:t>
            </w:r>
            <w:r w:rsidRPr="00327B24">
              <w:rPr>
                <w:sz w:val="28"/>
                <w:szCs w:val="28"/>
                <w:lang w:val="en-US"/>
              </w:rPr>
              <w:t>The Intensive English Course. A Challenging Program for Serious Students //</w:t>
            </w:r>
            <w:proofErr w:type="gramStart"/>
            <w:r w:rsidRPr="00327B24">
              <w:rPr>
                <w:sz w:val="28"/>
                <w:szCs w:val="28"/>
                <w:lang w:val="en-US"/>
              </w:rPr>
              <w:t>  Intensive</w:t>
            </w:r>
            <w:proofErr w:type="gramEnd"/>
            <w:r w:rsidRPr="00327B24">
              <w:rPr>
                <w:sz w:val="28"/>
                <w:szCs w:val="28"/>
                <w:lang w:val="en-US"/>
              </w:rPr>
              <w:t xml:space="preserve"> English Programs.- London, 1996. – p. 2-3</w:t>
            </w:r>
          </w:p>
          <w:p w:rsidR="00B65502" w:rsidRPr="00327B24" w:rsidRDefault="00B65502" w:rsidP="00B65502">
            <w:pPr>
              <w:jc w:val="both"/>
              <w:rPr>
                <w:sz w:val="28"/>
                <w:szCs w:val="28"/>
                <w:lang w:val="en-US"/>
              </w:rPr>
            </w:pPr>
            <w:r w:rsidRPr="00327B24">
              <w:rPr>
                <w:sz w:val="28"/>
                <w:szCs w:val="28"/>
                <w:lang w:val="en-US"/>
              </w:rPr>
              <w:t>9</w:t>
            </w:r>
            <w:r w:rsidRPr="00327B24">
              <w:rPr>
                <w:sz w:val="28"/>
                <w:szCs w:val="28"/>
                <w:lang w:val="kk-KZ"/>
              </w:rPr>
              <w:t>.</w:t>
            </w:r>
            <w:r w:rsidRPr="00327B24">
              <w:rPr>
                <w:sz w:val="28"/>
                <w:szCs w:val="28"/>
                <w:lang w:val="en-US"/>
              </w:rPr>
              <w:t xml:space="preserve"> Biemans H., </w:t>
            </w:r>
            <w:proofErr w:type="spellStart"/>
            <w:r w:rsidRPr="00327B24">
              <w:rPr>
                <w:sz w:val="28"/>
                <w:szCs w:val="28"/>
                <w:lang w:val="en-US"/>
              </w:rPr>
              <w:t>NieuwenhuisL</w:t>
            </w:r>
            <w:proofErr w:type="spellEnd"/>
            <w:r w:rsidRPr="00327B24">
              <w:rPr>
                <w:sz w:val="28"/>
                <w:szCs w:val="28"/>
                <w:lang w:val="en-US"/>
              </w:rPr>
              <w:t xml:space="preserve">., </w:t>
            </w:r>
            <w:proofErr w:type="spellStart"/>
            <w:r w:rsidRPr="00327B24">
              <w:rPr>
                <w:sz w:val="28"/>
                <w:szCs w:val="28"/>
                <w:lang w:val="en-US"/>
              </w:rPr>
              <w:t>Poell</w:t>
            </w:r>
            <w:proofErr w:type="spellEnd"/>
            <w:r w:rsidRPr="00327B24">
              <w:rPr>
                <w:sz w:val="28"/>
                <w:szCs w:val="28"/>
                <w:lang w:val="en-US"/>
              </w:rPr>
              <w:t xml:space="preserve"> R., Mulder M., </w:t>
            </w:r>
            <w:proofErr w:type="spellStart"/>
            <w:r w:rsidRPr="00327B24">
              <w:rPr>
                <w:sz w:val="28"/>
                <w:szCs w:val="28"/>
                <w:lang w:val="en-US"/>
              </w:rPr>
              <w:t>Wesselink</w:t>
            </w:r>
            <w:proofErr w:type="spellEnd"/>
            <w:r w:rsidRPr="00327B24">
              <w:rPr>
                <w:sz w:val="28"/>
                <w:szCs w:val="28"/>
                <w:lang w:val="en-US"/>
              </w:rPr>
              <w:t xml:space="preserve"> R. </w:t>
            </w:r>
          </w:p>
          <w:p w:rsidR="00B65502" w:rsidRPr="00327B24" w:rsidRDefault="00B65502" w:rsidP="00B65502">
            <w:pPr>
              <w:jc w:val="both"/>
              <w:rPr>
                <w:sz w:val="28"/>
                <w:szCs w:val="28"/>
                <w:lang w:val="en-US"/>
              </w:rPr>
            </w:pPr>
            <w:r w:rsidRPr="00327B24">
              <w:rPr>
                <w:sz w:val="28"/>
                <w:szCs w:val="28"/>
                <w:lang w:val="en-US"/>
              </w:rPr>
              <w:t xml:space="preserve">Competence-Based VET in the Netherlands: Background and Pitfalls //Journal of </w:t>
            </w:r>
          </w:p>
          <w:p w:rsidR="00B65502" w:rsidRPr="00327B24" w:rsidRDefault="00B65502" w:rsidP="00B65502">
            <w:pPr>
              <w:jc w:val="both"/>
              <w:rPr>
                <w:sz w:val="28"/>
                <w:szCs w:val="28"/>
                <w:lang w:val="en-US"/>
              </w:rPr>
            </w:pPr>
            <w:r w:rsidRPr="00327B24">
              <w:rPr>
                <w:sz w:val="28"/>
                <w:szCs w:val="28"/>
                <w:lang w:val="en-US"/>
              </w:rPr>
              <w:t>Vocational Education and Training. - 2005. - Vol. 56</w:t>
            </w:r>
            <w:proofErr w:type="gramStart"/>
            <w:r w:rsidRPr="00327B24">
              <w:rPr>
                <w:sz w:val="28"/>
                <w:szCs w:val="28"/>
                <w:lang w:val="en-US"/>
              </w:rPr>
              <w:t>,№</w:t>
            </w:r>
            <w:proofErr w:type="gramEnd"/>
            <w:r w:rsidRPr="00327B24">
              <w:rPr>
                <w:sz w:val="28"/>
                <w:szCs w:val="28"/>
                <w:lang w:val="en-US"/>
              </w:rPr>
              <w:t xml:space="preserve">4. – </w:t>
            </w:r>
            <w:r w:rsidRPr="00327B24">
              <w:rPr>
                <w:sz w:val="28"/>
                <w:szCs w:val="28"/>
              </w:rPr>
              <w:t>Р</w:t>
            </w:r>
            <w:r w:rsidRPr="00327B24">
              <w:rPr>
                <w:sz w:val="28"/>
                <w:szCs w:val="28"/>
                <w:lang w:val="en-US"/>
              </w:rPr>
              <w:t>. 523-538. 10</w:t>
            </w:r>
            <w:r w:rsidRPr="00327B24">
              <w:rPr>
                <w:sz w:val="28"/>
                <w:szCs w:val="28"/>
                <w:lang w:val="kk-KZ"/>
              </w:rPr>
              <w:t>.</w:t>
            </w:r>
            <w:r w:rsidRPr="00327B24">
              <w:rPr>
                <w:sz w:val="28"/>
                <w:szCs w:val="28"/>
                <w:lang w:val="en-US"/>
              </w:rPr>
              <w:t> </w:t>
            </w:r>
            <w:proofErr w:type="spellStart"/>
            <w:r w:rsidRPr="00327B24">
              <w:rPr>
                <w:sz w:val="28"/>
                <w:szCs w:val="28"/>
                <w:lang w:val="en-US"/>
              </w:rPr>
              <w:t>Grognet</w:t>
            </w:r>
            <w:proofErr w:type="spellEnd"/>
            <w:r w:rsidRPr="00327B24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27B24">
              <w:rPr>
                <w:sz w:val="28"/>
                <w:szCs w:val="28"/>
                <w:lang w:val="en-US"/>
              </w:rPr>
              <w:t>A.G.,Crandall</w:t>
            </w:r>
            <w:proofErr w:type="spellEnd"/>
            <w:r w:rsidRPr="00327B24">
              <w:rPr>
                <w:sz w:val="28"/>
                <w:szCs w:val="28"/>
                <w:lang w:val="en-US"/>
              </w:rPr>
              <w:t xml:space="preserve"> J. Competency-bases curricula in adult ESL // </w:t>
            </w:r>
          </w:p>
          <w:p w:rsidR="00B65502" w:rsidRPr="00327B24" w:rsidRDefault="00B65502" w:rsidP="00B65502">
            <w:pPr>
              <w:jc w:val="both"/>
              <w:rPr>
                <w:sz w:val="28"/>
                <w:szCs w:val="28"/>
                <w:lang w:val="en-US"/>
              </w:rPr>
            </w:pPr>
            <w:r w:rsidRPr="00327B24">
              <w:rPr>
                <w:sz w:val="28"/>
                <w:szCs w:val="28"/>
                <w:lang w:val="en-US"/>
              </w:rPr>
              <w:t xml:space="preserve">ERIC/CLL New Bulletin. -1982. - №6. – </w:t>
            </w:r>
            <w:r w:rsidRPr="00327B24">
              <w:rPr>
                <w:sz w:val="28"/>
                <w:szCs w:val="28"/>
              </w:rPr>
              <w:t>Р</w:t>
            </w:r>
            <w:r w:rsidRPr="00327B24">
              <w:rPr>
                <w:sz w:val="28"/>
                <w:szCs w:val="28"/>
                <w:lang w:val="en-US"/>
              </w:rPr>
              <w:t xml:space="preserve">. 3. </w:t>
            </w:r>
          </w:p>
          <w:p w:rsidR="00B65502" w:rsidRPr="00327B24" w:rsidRDefault="00B65502" w:rsidP="00B65502">
            <w:pPr>
              <w:jc w:val="both"/>
              <w:rPr>
                <w:sz w:val="28"/>
                <w:szCs w:val="28"/>
                <w:lang w:val="en-US"/>
              </w:rPr>
            </w:pPr>
            <w:r w:rsidRPr="00327B24">
              <w:rPr>
                <w:sz w:val="28"/>
                <w:szCs w:val="28"/>
                <w:lang w:val="kk-KZ"/>
              </w:rPr>
              <w:t>1</w:t>
            </w:r>
            <w:r w:rsidRPr="00327B24">
              <w:rPr>
                <w:sz w:val="28"/>
                <w:szCs w:val="28"/>
                <w:lang w:val="en-US"/>
              </w:rPr>
              <w:t xml:space="preserve">1 Sullivan Rick. Competency – based Training 1995. –2004, December – </w:t>
            </w:r>
          </w:p>
          <w:p w:rsidR="00B65502" w:rsidRPr="00327B24" w:rsidRDefault="00B65502" w:rsidP="00B65502">
            <w:pPr>
              <w:jc w:val="both"/>
              <w:rPr>
                <w:sz w:val="28"/>
                <w:szCs w:val="28"/>
                <w:lang w:val="en-US"/>
              </w:rPr>
            </w:pPr>
            <w:r w:rsidRPr="00327B24">
              <w:rPr>
                <w:sz w:val="28"/>
                <w:szCs w:val="28"/>
                <w:lang w:val="en-US"/>
              </w:rPr>
              <w:t xml:space="preserve">12 //http: // www. </w:t>
            </w:r>
            <w:proofErr w:type="spellStart"/>
            <w:r w:rsidRPr="00327B24">
              <w:rPr>
                <w:sz w:val="28"/>
                <w:szCs w:val="28"/>
                <w:lang w:val="en-US"/>
              </w:rPr>
              <w:t>repoline</w:t>
            </w:r>
            <w:proofErr w:type="spellEnd"/>
            <w:r w:rsidRPr="00327B24">
              <w:rPr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327B24">
              <w:rPr>
                <w:sz w:val="28"/>
                <w:szCs w:val="28"/>
                <w:lang w:val="en-US"/>
              </w:rPr>
              <w:t>jhu</w:t>
            </w:r>
            <w:proofErr w:type="spellEnd"/>
            <w:r w:rsidRPr="00327B24">
              <w:rPr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327B24">
              <w:rPr>
                <w:sz w:val="28"/>
                <w:szCs w:val="28"/>
                <w:lang w:val="en-US"/>
              </w:rPr>
              <w:t>edu</w:t>
            </w:r>
            <w:proofErr w:type="spellEnd"/>
            <w:r w:rsidRPr="00327B24">
              <w:rPr>
                <w:sz w:val="28"/>
                <w:szCs w:val="28"/>
                <w:lang w:val="en-US"/>
              </w:rPr>
              <w:t xml:space="preserve"> / </w:t>
            </w:r>
            <w:proofErr w:type="spellStart"/>
            <w:r w:rsidRPr="00327B24">
              <w:rPr>
                <w:sz w:val="28"/>
                <w:szCs w:val="28"/>
                <w:lang w:val="en-US"/>
              </w:rPr>
              <w:t>english</w:t>
            </w:r>
            <w:proofErr w:type="spellEnd"/>
            <w:r w:rsidRPr="00327B24">
              <w:rPr>
                <w:sz w:val="28"/>
                <w:szCs w:val="28"/>
                <w:lang w:val="en-US"/>
              </w:rPr>
              <w:t xml:space="preserve"> / </w:t>
            </w:r>
            <w:proofErr w:type="spellStart"/>
            <w:r w:rsidRPr="00327B24">
              <w:rPr>
                <w:sz w:val="28"/>
                <w:szCs w:val="28"/>
                <w:lang w:val="en-US"/>
              </w:rPr>
              <w:t>cbt</w:t>
            </w:r>
            <w:proofErr w:type="spellEnd"/>
            <w:r w:rsidRPr="00327B24">
              <w:rPr>
                <w:sz w:val="28"/>
                <w:szCs w:val="28"/>
                <w:lang w:val="en-US"/>
              </w:rPr>
              <w:t xml:space="preserve"> / </w:t>
            </w:r>
            <w:proofErr w:type="spellStart"/>
            <w:r w:rsidRPr="00327B24">
              <w:rPr>
                <w:sz w:val="28"/>
                <w:szCs w:val="28"/>
                <w:lang w:val="en-US"/>
              </w:rPr>
              <w:t>cbt</w:t>
            </w:r>
            <w:proofErr w:type="spellEnd"/>
            <w:r w:rsidRPr="00327B24">
              <w:rPr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327B24">
              <w:rPr>
                <w:sz w:val="28"/>
                <w:szCs w:val="28"/>
                <w:lang w:val="en-US"/>
              </w:rPr>
              <w:t>htm</w:t>
            </w:r>
            <w:proofErr w:type="spellEnd"/>
            <w:r w:rsidRPr="00327B24">
              <w:rPr>
                <w:sz w:val="28"/>
                <w:szCs w:val="28"/>
                <w:lang w:val="en-US"/>
              </w:rPr>
              <w:t xml:space="preserve">&gt;.  </w:t>
            </w:r>
            <w:proofErr w:type="spellStart"/>
            <w:r w:rsidRPr="00327B24">
              <w:rPr>
                <w:sz w:val="28"/>
                <w:szCs w:val="28"/>
                <w:lang w:val="en-US"/>
              </w:rPr>
              <w:t>Canale</w:t>
            </w:r>
            <w:proofErr w:type="spellEnd"/>
            <w:r w:rsidRPr="00327B24">
              <w:rPr>
                <w:sz w:val="28"/>
                <w:szCs w:val="28"/>
                <w:lang w:val="en-US"/>
              </w:rPr>
              <w:t xml:space="preserve"> and Swain </w:t>
            </w:r>
            <w:proofErr w:type="spellStart"/>
            <w:r w:rsidRPr="00327B24">
              <w:rPr>
                <w:sz w:val="28"/>
                <w:szCs w:val="28"/>
                <w:lang w:val="en-US"/>
              </w:rPr>
              <w:t>Savery</w:t>
            </w:r>
            <w:proofErr w:type="spellEnd"/>
            <w:r w:rsidRPr="00327B24">
              <w:rPr>
                <w:sz w:val="28"/>
                <w:szCs w:val="28"/>
                <w:lang w:val="en-US"/>
              </w:rPr>
              <w:t xml:space="preserve"> J.R., Duffy T.M. Problem Based Learning: An Instructional Model and Its Constructivist Framework. – Bloomington: Indiana University,2001 </w:t>
            </w:r>
          </w:p>
          <w:p w:rsidR="00B65502" w:rsidRPr="00327B24" w:rsidRDefault="00B65502" w:rsidP="00B65502">
            <w:pPr>
              <w:jc w:val="both"/>
              <w:rPr>
                <w:sz w:val="28"/>
                <w:szCs w:val="28"/>
                <w:lang w:val="en-US"/>
              </w:rPr>
            </w:pPr>
            <w:r w:rsidRPr="00327B24">
              <w:rPr>
                <w:sz w:val="28"/>
                <w:szCs w:val="28"/>
                <w:lang w:val="en-US"/>
              </w:rPr>
              <w:t xml:space="preserve">// http: //java.cs.vt.edu/public/classes/ </w:t>
            </w:r>
            <w:r w:rsidRPr="00327B24">
              <w:rPr>
                <w:sz w:val="28"/>
                <w:szCs w:val="28"/>
                <w:lang w:val="en-US"/>
              </w:rPr>
              <w:lastRenderedPageBreak/>
              <w:t>communities. Readings/</w:t>
            </w:r>
            <w:proofErr w:type="spellStart"/>
            <w:r w:rsidRPr="00327B24">
              <w:rPr>
                <w:sz w:val="28"/>
                <w:szCs w:val="28"/>
                <w:lang w:val="en-US"/>
              </w:rPr>
              <w:t>Savery</w:t>
            </w:r>
            <w:proofErr w:type="spellEnd"/>
            <w:r w:rsidRPr="00327B24">
              <w:rPr>
                <w:sz w:val="28"/>
                <w:szCs w:val="28"/>
                <w:lang w:val="en-US"/>
              </w:rPr>
              <w:t>-Duffy-</w:t>
            </w:r>
          </w:p>
          <w:p w:rsidR="00B65502" w:rsidRPr="00327B24" w:rsidRDefault="00B65502" w:rsidP="00B65502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327B24">
              <w:rPr>
                <w:sz w:val="28"/>
                <w:szCs w:val="28"/>
                <w:lang w:val="en-US"/>
              </w:rPr>
              <w:t>ConstructivePBL</w:t>
            </w:r>
            <w:proofErr w:type="spellEnd"/>
            <w:r w:rsidRPr="00327B24">
              <w:rPr>
                <w:sz w:val="28"/>
                <w:szCs w:val="28"/>
                <w:lang w:val="en-US"/>
              </w:rPr>
              <w:t xml:space="preserve">. Pdf (Accessed 2 January 2009). </w:t>
            </w:r>
          </w:p>
          <w:p w:rsidR="00B65502" w:rsidRPr="00327B24" w:rsidRDefault="00B65502" w:rsidP="00B65502">
            <w:pPr>
              <w:jc w:val="both"/>
              <w:rPr>
                <w:sz w:val="28"/>
                <w:szCs w:val="28"/>
                <w:lang w:val="en-US"/>
              </w:rPr>
            </w:pPr>
            <w:r w:rsidRPr="00327B24">
              <w:rPr>
                <w:sz w:val="28"/>
                <w:szCs w:val="28"/>
                <w:lang w:val="en-US"/>
              </w:rPr>
              <w:t>13</w:t>
            </w:r>
            <w:r w:rsidRPr="00327B24">
              <w:rPr>
                <w:sz w:val="28"/>
                <w:szCs w:val="28"/>
                <w:lang w:val="kk-KZ"/>
              </w:rPr>
              <w:t>.</w:t>
            </w:r>
            <w:r w:rsidRPr="00327B24">
              <w:rPr>
                <w:sz w:val="28"/>
                <w:szCs w:val="28"/>
                <w:lang w:val="en-US"/>
              </w:rPr>
              <w:t> Geddes M. Video in the language classroom. London, Heinemann Educational Books, 1997. – p. 74-81</w:t>
            </w:r>
          </w:p>
          <w:p w:rsidR="00B65502" w:rsidRPr="00327B24" w:rsidRDefault="00B65502" w:rsidP="00B65502">
            <w:pPr>
              <w:jc w:val="both"/>
              <w:rPr>
                <w:sz w:val="28"/>
                <w:szCs w:val="28"/>
                <w:lang w:val="en-US"/>
              </w:rPr>
            </w:pPr>
          </w:p>
          <w:p w:rsidR="002C2063" w:rsidRPr="00327B24" w:rsidRDefault="002C2063" w:rsidP="00595563">
            <w:pPr>
              <w:shd w:val="clear" w:color="auto" w:fill="FFFFFF"/>
              <w:spacing w:line="360" w:lineRule="atLeast"/>
              <w:textAlignment w:val="baseline"/>
              <w:rPr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63" w:rsidRPr="00327B24" w:rsidRDefault="002C2063" w:rsidP="002C2063">
            <w:pPr>
              <w:pStyle w:val="a5"/>
              <w:tabs>
                <w:tab w:val="left" w:pos="4500"/>
                <w:tab w:val="left" w:pos="4680"/>
              </w:tabs>
              <w:ind w:left="502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</w:tbl>
    <w:p w:rsidR="002C2063" w:rsidRPr="00464E36" w:rsidRDefault="002C2063" w:rsidP="00B65502">
      <w:pPr>
        <w:pStyle w:val="a3"/>
        <w:jc w:val="center"/>
        <w:rPr>
          <w:b/>
          <w:sz w:val="28"/>
          <w:szCs w:val="28"/>
          <w:lang w:val="kk-KZ"/>
        </w:rPr>
      </w:pPr>
    </w:p>
    <w:sectPr w:rsidR="002C2063" w:rsidRPr="00464E36" w:rsidSect="00B65502">
      <w:headerReference w:type="default" r:id="rId8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18D1" w:rsidRDefault="005E18D1" w:rsidP="00474382">
      <w:r>
        <w:separator/>
      </w:r>
    </w:p>
  </w:endnote>
  <w:endnote w:type="continuationSeparator" w:id="0">
    <w:p w:rsidR="005E18D1" w:rsidRDefault="005E18D1" w:rsidP="00474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18D1" w:rsidRDefault="005E18D1" w:rsidP="00474382">
      <w:r>
        <w:separator/>
      </w:r>
    </w:p>
  </w:footnote>
  <w:footnote w:type="continuationSeparator" w:id="0">
    <w:p w:rsidR="005E18D1" w:rsidRDefault="005E18D1" w:rsidP="004743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382" w:rsidRDefault="00474382">
    <w:pPr>
      <w:pStyle w:val="a8"/>
    </w:pPr>
  </w:p>
  <w:p w:rsidR="00474382" w:rsidRDefault="0047438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87F6A"/>
    <w:multiLevelType w:val="hybridMultilevel"/>
    <w:tmpl w:val="3F3065EC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>
    <w:nsid w:val="29DB724B"/>
    <w:multiLevelType w:val="hybridMultilevel"/>
    <w:tmpl w:val="EDF0D374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>
    <w:nsid w:val="38CE65A4"/>
    <w:multiLevelType w:val="hybridMultilevel"/>
    <w:tmpl w:val="0436F7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F06C14"/>
    <w:multiLevelType w:val="hybridMultilevel"/>
    <w:tmpl w:val="F062A32E"/>
    <w:lvl w:ilvl="0" w:tplc="04190011">
      <w:start w:val="1"/>
      <w:numFmt w:val="decimal"/>
      <w:lvlText w:val="%1)"/>
      <w:lvlJc w:val="left"/>
      <w:pPr>
        <w:ind w:left="819" w:hanging="360"/>
      </w:p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063"/>
    <w:rsid w:val="001629EB"/>
    <w:rsid w:val="0019458E"/>
    <w:rsid w:val="002C2063"/>
    <w:rsid w:val="003172FA"/>
    <w:rsid w:val="00327B24"/>
    <w:rsid w:val="00464E36"/>
    <w:rsid w:val="00474382"/>
    <w:rsid w:val="00550491"/>
    <w:rsid w:val="00595563"/>
    <w:rsid w:val="005E18D1"/>
    <w:rsid w:val="00645153"/>
    <w:rsid w:val="006A39D1"/>
    <w:rsid w:val="006D0456"/>
    <w:rsid w:val="0079488B"/>
    <w:rsid w:val="007C71F5"/>
    <w:rsid w:val="008374C5"/>
    <w:rsid w:val="008473C6"/>
    <w:rsid w:val="008A513B"/>
    <w:rsid w:val="009A44DF"/>
    <w:rsid w:val="009F17FF"/>
    <w:rsid w:val="00A74A07"/>
    <w:rsid w:val="00B65502"/>
    <w:rsid w:val="00D316E2"/>
    <w:rsid w:val="00D51F50"/>
    <w:rsid w:val="00D81980"/>
    <w:rsid w:val="00D926BF"/>
    <w:rsid w:val="00DC7A13"/>
    <w:rsid w:val="00DE22B1"/>
    <w:rsid w:val="00E14A06"/>
    <w:rsid w:val="00E20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0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2C2063"/>
    <w:pPr>
      <w:spacing w:after="120"/>
    </w:pPr>
    <w:rPr>
      <w:lang w:val="en-US" w:eastAsia="en-US"/>
    </w:rPr>
  </w:style>
  <w:style w:type="character" w:customStyle="1" w:styleId="a4">
    <w:name w:val="Основной текст Знак"/>
    <w:basedOn w:val="a0"/>
    <w:link w:val="a3"/>
    <w:rsid w:val="002C206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List Paragraph"/>
    <w:basedOn w:val="a"/>
    <w:uiPriority w:val="34"/>
    <w:qFormat/>
    <w:rsid w:val="002C206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a0"/>
    <w:rsid w:val="00B65502"/>
  </w:style>
  <w:style w:type="character" w:styleId="a6">
    <w:name w:val="Hyperlink"/>
    <w:basedOn w:val="a0"/>
    <w:uiPriority w:val="99"/>
    <w:unhideWhenUsed/>
    <w:rsid w:val="00B65502"/>
    <w:rPr>
      <w:color w:val="0000FF"/>
      <w:u w:val="single"/>
    </w:rPr>
  </w:style>
  <w:style w:type="character" w:styleId="a7">
    <w:name w:val="Strong"/>
    <w:basedOn w:val="a0"/>
    <w:uiPriority w:val="22"/>
    <w:qFormat/>
    <w:rsid w:val="00B65502"/>
    <w:rPr>
      <w:b/>
      <w:bCs/>
    </w:rPr>
  </w:style>
  <w:style w:type="paragraph" w:styleId="a8">
    <w:name w:val="header"/>
    <w:basedOn w:val="a"/>
    <w:link w:val="a9"/>
    <w:uiPriority w:val="99"/>
    <w:unhideWhenUsed/>
    <w:rsid w:val="00474382"/>
    <w:pPr>
      <w:tabs>
        <w:tab w:val="center" w:pos="4844"/>
        <w:tab w:val="right" w:pos="968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743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474382"/>
    <w:pPr>
      <w:tabs>
        <w:tab w:val="center" w:pos="4844"/>
        <w:tab w:val="right" w:pos="968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7438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0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2C2063"/>
    <w:pPr>
      <w:spacing w:after="120"/>
    </w:pPr>
    <w:rPr>
      <w:lang w:val="en-US" w:eastAsia="en-US"/>
    </w:rPr>
  </w:style>
  <w:style w:type="character" w:customStyle="1" w:styleId="a4">
    <w:name w:val="Основной текст Знак"/>
    <w:basedOn w:val="a0"/>
    <w:link w:val="a3"/>
    <w:rsid w:val="002C206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List Paragraph"/>
    <w:basedOn w:val="a"/>
    <w:uiPriority w:val="34"/>
    <w:qFormat/>
    <w:rsid w:val="002C206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a0"/>
    <w:rsid w:val="00B65502"/>
  </w:style>
  <w:style w:type="character" w:styleId="a6">
    <w:name w:val="Hyperlink"/>
    <w:basedOn w:val="a0"/>
    <w:uiPriority w:val="99"/>
    <w:unhideWhenUsed/>
    <w:rsid w:val="00B65502"/>
    <w:rPr>
      <w:color w:val="0000FF"/>
      <w:u w:val="single"/>
    </w:rPr>
  </w:style>
  <w:style w:type="character" w:styleId="a7">
    <w:name w:val="Strong"/>
    <w:basedOn w:val="a0"/>
    <w:uiPriority w:val="22"/>
    <w:qFormat/>
    <w:rsid w:val="00B65502"/>
    <w:rPr>
      <w:b/>
      <w:bCs/>
    </w:rPr>
  </w:style>
  <w:style w:type="paragraph" w:styleId="a8">
    <w:name w:val="header"/>
    <w:basedOn w:val="a"/>
    <w:link w:val="a9"/>
    <w:uiPriority w:val="99"/>
    <w:unhideWhenUsed/>
    <w:rsid w:val="00474382"/>
    <w:pPr>
      <w:tabs>
        <w:tab w:val="center" w:pos="4844"/>
        <w:tab w:val="right" w:pos="968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743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474382"/>
    <w:pPr>
      <w:tabs>
        <w:tab w:val="center" w:pos="4844"/>
        <w:tab w:val="right" w:pos="968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7438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</dc:creator>
  <cp:lastModifiedBy>User</cp:lastModifiedBy>
  <cp:revision>3</cp:revision>
  <dcterms:created xsi:type="dcterms:W3CDTF">2022-09-02T10:23:00Z</dcterms:created>
  <dcterms:modified xsi:type="dcterms:W3CDTF">2022-09-02T16:14:00Z</dcterms:modified>
</cp:coreProperties>
</file>